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C2E" w:rsidRPr="00320A3B" w:rsidRDefault="00421C2E" w:rsidP="00421C2E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320A3B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Załącznik nr 6</w:t>
      </w:r>
      <w:r w:rsidR="00B609C7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do </w:t>
      </w:r>
      <w:r w:rsidRPr="00320A3B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SIWZ                                                                                                          </w:t>
      </w:r>
    </w:p>
    <w:p w:rsidR="00421C2E" w:rsidRPr="00320A3B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320A3B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:rsidR="00421C2E" w:rsidRPr="00320A3B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421C2E" w:rsidRPr="00320A3B" w:rsidRDefault="00421C2E" w:rsidP="00421C2E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320A3B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421C2E" w:rsidRPr="00320A3B" w:rsidRDefault="00421C2E" w:rsidP="00421C2E">
      <w:pPr>
        <w:ind w:right="5954"/>
        <w:rPr>
          <w:rFonts w:ascii="Calibri Light" w:hAnsi="Calibri Light" w:cs="Calibri Light"/>
          <w:sz w:val="21"/>
          <w:szCs w:val="21"/>
        </w:rPr>
      </w:pPr>
      <w:r w:rsidRPr="00320A3B">
        <w:rPr>
          <w:rFonts w:ascii="Calibri Light" w:hAnsi="Calibri Light" w:cs="Calibri Light"/>
          <w:sz w:val="21"/>
          <w:szCs w:val="21"/>
        </w:rPr>
        <w:t>………………………………………………………………………………………………</w:t>
      </w:r>
    </w:p>
    <w:p w:rsidR="00421C2E" w:rsidRPr="00320A3B" w:rsidRDefault="00421C2E" w:rsidP="00421C2E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320A3B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320A3B">
        <w:rPr>
          <w:rFonts w:ascii="Calibri Light" w:hAnsi="Calibri Light" w:cs="Calibri Light"/>
          <w:i/>
          <w:sz w:val="16"/>
          <w:szCs w:val="16"/>
        </w:rPr>
        <w:t>)</w:t>
      </w:r>
    </w:p>
    <w:p w:rsidR="00421C2E" w:rsidRPr="00320A3B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1C2E" w:rsidRPr="00320A3B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320A3B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421C2E" w:rsidRPr="00320A3B" w:rsidRDefault="00421C2E" w:rsidP="00421C2E">
      <w:pPr>
        <w:ind w:right="5954"/>
        <w:rPr>
          <w:rFonts w:ascii="Calibri Light" w:hAnsi="Calibri Light" w:cs="Calibri Light"/>
          <w:sz w:val="21"/>
          <w:szCs w:val="21"/>
        </w:rPr>
      </w:pPr>
      <w:r w:rsidRPr="00320A3B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421C2E" w:rsidRPr="00320A3B" w:rsidRDefault="00421C2E" w:rsidP="00421C2E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421C2E" w:rsidRPr="00320A3B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421C2E" w:rsidRPr="00282F66" w:rsidRDefault="00421C2E" w:rsidP="00421C2E">
      <w:pPr>
        <w:jc w:val="both"/>
        <w:rPr>
          <w:rFonts w:ascii="Calibri Light" w:hAnsi="Calibri Light" w:cs="Calibri Light"/>
          <w:b/>
          <w:bCs/>
          <w:sz w:val="28"/>
          <w:u w:val="single"/>
        </w:rPr>
      </w:pPr>
      <w:r w:rsidRPr="00320A3B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282F66" w:rsidRPr="001315D0">
        <w:rPr>
          <w:rFonts w:ascii="Calibri Light" w:hAnsi="Calibri Light" w:cs="Calibri Light"/>
          <w:sz w:val="22"/>
        </w:rPr>
        <w:t>nr IZP.271.</w:t>
      </w:r>
      <w:r w:rsidR="00474637">
        <w:rPr>
          <w:rFonts w:ascii="Calibri Light" w:hAnsi="Calibri Light" w:cs="Calibri Light"/>
          <w:sz w:val="22"/>
        </w:rPr>
        <w:t>7</w:t>
      </w:r>
      <w:r w:rsidR="00E24748">
        <w:rPr>
          <w:rFonts w:ascii="Calibri Light" w:hAnsi="Calibri Light" w:cs="Calibri Light"/>
          <w:sz w:val="22"/>
        </w:rPr>
        <w:t>.2019</w:t>
      </w:r>
      <w:r w:rsidR="00282F66" w:rsidRPr="001315D0">
        <w:rPr>
          <w:rFonts w:ascii="Calibri Light" w:hAnsi="Calibri Light" w:cs="Calibri Light"/>
          <w:sz w:val="22"/>
        </w:rPr>
        <w:t xml:space="preserve"> </w:t>
      </w:r>
      <w:r w:rsidR="00282F66"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4F0B6B">
        <w:rPr>
          <w:rFonts w:ascii="Calibri Light" w:hAnsi="Calibri Light" w:cs="Calibri Light"/>
          <w:b/>
          <w:sz w:val="24"/>
          <w:szCs w:val="24"/>
        </w:rPr>
        <w:t>Zagospodarowanie centrum miejscowości Przydonica poprzez budowę chodnika przy drodze powiatowej nr 1564K Korzenna - Jasienna - Przydonica w m. Przydonica</w:t>
      </w:r>
      <w:bookmarkStart w:id="0" w:name="_GoBack"/>
      <w:bookmarkEnd w:id="0"/>
      <w:r w:rsidR="00282F66" w:rsidRPr="00282F66">
        <w:rPr>
          <w:rFonts w:ascii="Calibri Light" w:hAnsi="Calibri Light" w:cs="Calibri Light"/>
          <w:bCs/>
        </w:rPr>
        <w:t xml:space="preserve">, </w:t>
      </w:r>
      <w:r w:rsidRPr="00320A3B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Pr="00320A3B">
        <w:rPr>
          <w:rFonts w:ascii="Calibri Light" w:hAnsi="Calibri Light" w:cs="Calibri Light"/>
        </w:rPr>
        <w:t>w rozdz. VI pkt 3.3.2 specyfikacji istotnych warunków zamówienia</w:t>
      </w:r>
      <w:r w:rsidRPr="00320A3B">
        <w:rPr>
          <w:rFonts w:ascii="Calibri Light" w:hAnsi="Calibri Light" w:cs="Calibri Light"/>
          <w:sz w:val="22"/>
          <w:szCs w:val="22"/>
        </w:rPr>
        <w:t xml:space="preserve"> </w:t>
      </w:r>
      <w:r w:rsidRPr="00320A3B">
        <w:rPr>
          <w:rFonts w:ascii="Calibri Light" w:hAnsi="Calibri Light" w:cs="Calibri Light"/>
        </w:rPr>
        <w:t>przedstawia następujące osoby, które będą brały udział w realizacji zamówienia:</w:t>
      </w: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421C2E" w:rsidRPr="00320A3B" w:rsidTr="00282F66">
        <w:trPr>
          <w:trHeight w:val="311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320A3B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320A3B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:rsidR="00421C2E" w:rsidRPr="00320A3B" w:rsidRDefault="00421C2E" w:rsidP="00421C2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320A3B" w:rsidTr="00282F66">
        <w:trPr>
          <w:trHeight w:val="1150"/>
        </w:trPr>
        <w:tc>
          <w:tcPr>
            <w:tcW w:w="216" w:type="pct"/>
            <w:vMerge/>
            <w:vAlign w:val="center"/>
          </w:tcPr>
          <w:p w:rsidR="00421C2E" w:rsidRPr="00320A3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:rsidR="00421C2E" w:rsidRPr="00320A3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:rsidR="00421C2E" w:rsidRPr="00320A3B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:rsidR="00421C2E" w:rsidRPr="00320A3B" w:rsidRDefault="00421C2E" w:rsidP="00421C2E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:rsidR="003E5206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3E5206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421C2E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320A3B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421C2E" w:rsidRPr="00320A3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A3B" w:rsidRDefault="00320A3B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</w:rPr>
              <w:t xml:space="preserve">Kierownik </w:t>
            </w:r>
            <w:r w:rsidR="00E24748">
              <w:rPr>
                <w:rFonts w:ascii="Calibri Light" w:hAnsi="Calibri Light" w:cs="Calibri Light"/>
              </w:rPr>
              <w:t>budowy</w:t>
            </w:r>
          </w:p>
        </w:tc>
        <w:tc>
          <w:tcPr>
            <w:tcW w:w="15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TAK/NIE*</w:t>
            </w:r>
          </w:p>
        </w:tc>
        <w:tc>
          <w:tcPr>
            <w:tcW w:w="7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F7F23" w:rsidRPr="00320A3B" w:rsidTr="003838B6">
        <w:trPr>
          <w:trHeight w:val="728"/>
        </w:trPr>
        <w:tc>
          <w:tcPr>
            <w:tcW w:w="216" w:type="pct"/>
            <w:vAlign w:val="center"/>
          </w:tcPr>
          <w:p w:rsidR="00DF7F23" w:rsidRPr="00320A3B" w:rsidRDefault="00DF7F23" w:rsidP="00DF7F2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TAK/NIE*</w:t>
            </w:r>
          </w:p>
        </w:tc>
        <w:tc>
          <w:tcPr>
            <w:tcW w:w="738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21C2E" w:rsidRPr="00320A3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A3B" w:rsidRDefault="00DF7F23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TAK/NIE*</w:t>
            </w:r>
          </w:p>
        </w:tc>
        <w:tc>
          <w:tcPr>
            <w:tcW w:w="7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:rsidR="00421C2E" w:rsidRPr="00320A3B" w:rsidRDefault="00421C2E" w:rsidP="00421C2E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:rsidR="00421C2E" w:rsidRPr="00320A3B" w:rsidRDefault="00421C2E" w:rsidP="00421C2E">
      <w:pPr>
        <w:spacing w:after="80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421C2E" w:rsidRPr="00320A3B" w:rsidRDefault="00421C2E" w:rsidP="00421C2E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 w:rsidRPr="00320A3B"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 w:rsidRPr="00320A3B">
        <w:rPr>
          <w:rFonts w:ascii="Calibri Light" w:hAnsi="Calibri Light" w:cs="Calibri Light"/>
          <w:i/>
          <w:sz w:val="16"/>
          <w:szCs w:val="16"/>
        </w:rPr>
        <w:t>wymaganych zgodnie z warunkiem określonym w  rozdz. VI pkt 3.3.2 SIWZ)</w:t>
      </w:r>
    </w:p>
    <w:p w:rsidR="00421C2E" w:rsidRPr="00320A3B" w:rsidRDefault="00421C2E" w:rsidP="00421C2E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 w:rsidRPr="00320A3B">
        <w:rPr>
          <w:rFonts w:ascii="Calibri Light" w:hAnsi="Calibri Light" w:cs="Calibri Light"/>
          <w:i/>
          <w:sz w:val="16"/>
          <w:szCs w:val="16"/>
        </w:rPr>
        <w:t>- należy wybrać jedną z dwóch wskazanych opcji (TAK/NIE) i wypełnić dane Wykonawcy usługi w odpowiedniej kolumnie, w przypadku wybrania opcji NIE</w:t>
      </w:r>
    </w:p>
    <w:p w:rsidR="00421C2E" w:rsidRPr="00320A3B" w:rsidRDefault="00421C2E" w:rsidP="00421C2E">
      <w:pPr>
        <w:jc w:val="center"/>
        <w:rPr>
          <w:rFonts w:ascii="Calibri Light" w:hAnsi="Calibri Light" w:cs="Calibri Light"/>
          <w:sz w:val="2"/>
          <w:szCs w:val="2"/>
        </w:rPr>
      </w:pPr>
      <w:r w:rsidRPr="00320A3B">
        <w:rPr>
          <w:rFonts w:ascii="Calibri Light" w:hAnsi="Calibri Light" w:cs="Calibri Light"/>
          <w:sz w:val="2"/>
          <w:szCs w:val="2"/>
        </w:rPr>
        <w:tab/>
      </w:r>
    </w:p>
    <w:p w:rsidR="00421C2E" w:rsidRPr="00320A3B" w:rsidRDefault="00421C2E" w:rsidP="00421C2E">
      <w:pPr>
        <w:rPr>
          <w:rFonts w:ascii="Calibri Light" w:hAnsi="Calibri Light" w:cs="Calibri Light"/>
          <w:sz w:val="2"/>
          <w:szCs w:val="2"/>
        </w:rPr>
      </w:pPr>
    </w:p>
    <w:p w:rsidR="00421C2E" w:rsidRPr="00320A3B" w:rsidRDefault="00421C2E" w:rsidP="00421C2E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320A3B" w:rsidTr="00421C2E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F2F2F2"/>
            <w:vAlign w:val="bottom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320A3B">
        <w:rPr>
          <w:rFonts w:ascii="Calibri Light" w:hAnsi="Calibri Light" w:cs="Calibri Light"/>
          <w:i/>
          <w:sz w:val="14"/>
          <w:szCs w:val="18"/>
          <w:lang w:eastAsia="pl-PL"/>
        </w:rPr>
        <w:t>INFORMACJE NA TEMAT TRYBU ZŁOŻENIA NINIEJSZEGO WYKAZU</w:t>
      </w: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320A3B">
        <w:rPr>
          <w:rFonts w:ascii="Calibri Light" w:hAnsi="Calibri Light" w:cs="Calibri Light"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320A3B">
        <w:rPr>
          <w:rFonts w:ascii="Calibri Light" w:hAnsi="Calibri Light" w:cs="Calibri Light"/>
          <w:i/>
          <w:sz w:val="14"/>
          <w:szCs w:val="18"/>
          <w:u w:val="single"/>
          <w:lang w:eastAsia="pl-PL"/>
        </w:rPr>
        <w:t>niniejszego Wykazu nie należy składać wraz z ofertą</w:t>
      </w:r>
    </w:p>
    <w:p w:rsidR="00421C2E" w:rsidRPr="00320A3B" w:rsidRDefault="00421C2E" w:rsidP="00421C2E">
      <w:pPr>
        <w:rPr>
          <w:rFonts w:ascii="Calibri Light" w:hAnsi="Calibri Light" w:cs="Calibri Light"/>
        </w:rPr>
      </w:pPr>
    </w:p>
    <w:p w:rsidR="00810B97" w:rsidRPr="00320A3B" w:rsidRDefault="00810B97" w:rsidP="00421C2E">
      <w:pPr>
        <w:rPr>
          <w:rFonts w:ascii="Calibri Light" w:hAnsi="Calibri Light" w:cs="Calibri Light"/>
        </w:rPr>
      </w:pPr>
    </w:p>
    <w:sectPr w:rsidR="00810B97" w:rsidRPr="00320A3B" w:rsidSect="00254771">
      <w:headerReference w:type="default" r:id="rId8"/>
      <w:footerReference w:type="default" r:id="rId9"/>
      <w:pgSz w:w="11906" w:h="16838"/>
      <w:pgMar w:top="1134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957" w:rsidRDefault="00D00957" w:rsidP="00D770B2">
      <w:r>
        <w:separator/>
      </w:r>
    </w:p>
  </w:endnote>
  <w:endnote w:type="continuationSeparator" w:id="0">
    <w:p w:rsidR="00D00957" w:rsidRDefault="00D0095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0A3B" w:rsidRPr="000A6BDB" w:rsidRDefault="00320A3B" w:rsidP="00320A3B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320A3B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320A3B" w:rsidRPr="000A6BDB" w:rsidRDefault="00320A3B" w:rsidP="00320A3B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320A3B" w:rsidRDefault="00082C5D" w:rsidP="00320A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957" w:rsidRDefault="00D00957" w:rsidP="00D770B2">
      <w:r>
        <w:separator/>
      </w:r>
    </w:p>
  </w:footnote>
  <w:footnote w:type="continuationSeparator" w:id="0">
    <w:p w:rsidR="00D00957" w:rsidRDefault="00D00957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4F0B6B" w:rsidRPr="00C6277A" w:rsidTr="002C1B98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4F0B6B" w:rsidRPr="00670702" w:rsidRDefault="004F0B6B" w:rsidP="004F0B6B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82735843"/>
          <w:bookmarkStart w:id="2" w:name="_Hlk482735844"/>
          <w:bookmarkStart w:id="3" w:name="_Hlk487475618"/>
          <w:bookmarkStart w:id="4" w:name="_Hlk487475619"/>
          <w:bookmarkStart w:id="5" w:name="_Hlk487475620"/>
          <w:bookmarkStart w:id="6" w:name="_Hlk491016630"/>
          <w:bookmarkStart w:id="7" w:name="_Hlk491016631"/>
          <w:bookmarkStart w:id="8" w:name="_Hlk491016632"/>
          <w:bookmarkStart w:id="9" w:name="_Hlk491016640"/>
          <w:bookmarkStart w:id="10" w:name="_Hlk491016641"/>
          <w:bookmarkStart w:id="11" w:name="_Hlk491016642"/>
          <w:bookmarkStart w:id="12" w:name="_Hlk491016658"/>
          <w:bookmarkStart w:id="13" w:name="_Hlk491016659"/>
          <w:bookmarkStart w:id="14" w:name="_Hlk491016660"/>
          <w:bookmarkStart w:id="15" w:name="_Hlk491016667"/>
          <w:bookmarkStart w:id="16" w:name="_Hlk491016668"/>
          <w:bookmarkStart w:id="17" w:name="_Hlk491016669"/>
          <w:bookmarkStart w:id="18" w:name="_Hlk491016676"/>
          <w:bookmarkStart w:id="19" w:name="_Hlk491016677"/>
          <w:bookmarkStart w:id="20" w:name="_Hlk491016678"/>
          <w:bookmarkStart w:id="21" w:name="_Hlk491016686"/>
          <w:bookmarkStart w:id="22" w:name="_Hlk491016687"/>
          <w:bookmarkStart w:id="23" w:name="_Hlk491016688"/>
          <w:bookmarkStart w:id="24" w:name="_Hlk516242910"/>
          <w:bookmarkStart w:id="25" w:name="_Hlk516242911"/>
          <w:bookmarkStart w:id="26" w:name="_Hlk516242931"/>
          <w:bookmarkStart w:id="27" w:name="_Hlk516242932"/>
          <w:bookmarkStart w:id="28" w:name="_Hlk516242938"/>
          <w:bookmarkStart w:id="29" w:name="_Hlk516242939"/>
          <w:bookmarkStart w:id="30" w:name="_Hlk516242945"/>
          <w:bookmarkStart w:id="31" w:name="_Hlk516242946"/>
          <w:bookmarkStart w:id="32" w:name="_Hlk516242959"/>
          <w:bookmarkStart w:id="33" w:name="_Hlk516242960"/>
          <w:bookmarkStart w:id="34" w:name="_Hlk516242973"/>
          <w:bookmarkStart w:id="35" w:name="_Hlk516242974"/>
          <w:bookmarkStart w:id="36" w:name="_Hlk516242981"/>
          <w:bookmarkStart w:id="37" w:name="_Hlk516242982"/>
          <w:bookmarkStart w:id="38" w:name="_Hlk520653913"/>
          <w:bookmarkStart w:id="39" w:name="_Hlk520653914"/>
          <w:bookmarkStart w:id="40" w:name="_Hlk1332399"/>
          <w:bookmarkStart w:id="41" w:name="_Hlk1332400"/>
          <w:bookmarkStart w:id="42" w:name="_Hlk1332404"/>
          <w:bookmarkStart w:id="43" w:name="_Hlk1332405"/>
          <w:bookmarkStart w:id="44" w:name="_Hlk1332408"/>
          <w:bookmarkStart w:id="45" w:name="_Hlk1332409"/>
          <w:bookmarkStart w:id="46" w:name="_Hlk1332413"/>
          <w:bookmarkStart w:id="47" w:name="_Hlk1332414"/>
          <w:bookmarkStart w:id="48" w:name="_Hlk1332423"/>
          <w:bookmarkStart w:id="49" w:name="_Hlk1332424"/>
          <w:bookmarkStart w:id="50" w:name="_Hlk1332439"/>
          <w:bookmarkStart w:id="51" w:name="_Hlk1332440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7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4F0B6B" w:rsidRPr="003263F5" w:rsidRDefault="004F0B6B" w:rsidP="004F0B6B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 w:rsidRPr="00EE2A7E">
            <w:rPr>
              <w:rFonts w:asciiTheme="minorHAnsi" w:hAnsiTheme="minorHAnsi" w:cstheme="minorHAnsi"/>
              <w:sz w:val="14"/>
              <w:szCs w:val="16"/>
              <w:lang w:eastAsia="pl-PL"/>
            </w:rPr>
            <w:t>Zagospodarowanie centrum miejscowości Przydonica poprzez budowę chodnik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ów – DP </w:t>
          </w:r>
          <w:r w:rsidRPr="00AB1B27"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1564K </w:t>
          </w: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</w:tbl>
  <w:p w:rsidR="00082C5D" w:rsidRPr="004F0B6B" w:rsidRDefault="00082C5D" w:rsidP="004F0B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4D90"/>
    <w:rsid w:val="002F50E5"/>
    <w:rsid w:val="003110FA"/>
    <w:rsid w:val="00316BE9"/>
    <w:rsid w:val="00316FAC"/>
    <w:rsid w:val="00317443"/>
    <w:rsid w:val="00320A3B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0B6B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E9F0DD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853A8-6039-4309-8C4D-28EC0A6EB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17</cp:revision>
  <cp:lastPrinted>2017-09-08T16:17:00Z</cp:lastPrinted>
  <dcterms:created xsi:type="dcterms:W3CDTF">2018-04-15T07:22:00Z</dcterms:created>
  <dcterms:modified xsi:type="dcterms:W3CDTF">2019-02-27T17:20:00Z</dcterms:modified>
</cp:coreProperties>
</file>